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3409"/>
        <w:gridCol w:w="4680"/>
      </w:tblGrid>
      <w:tr w:rsidR="00287CD9">
        <w:trPr>
          <w:trHeight w:val="864"/>
        </w:trPr>
        <w:tc>
          <w:tcPr>
            <w:tcW w:w="11497" w:type="dxa"/>
            <w:gridSpan w:val="3"/>
            <w:shd w:val="clear" w:color="auto" w:fill="D9E2F3" w:themeFill="accent5" w:themeFillTint="33"/>
          </w:tcPr>
          <w:p w:rsidR="00287CD9" w:rsidRDefault="0032366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val="ru-RU"/>
              </w:rPr>
              <w:t xml:space="preserve">Совместный план лечения </w:t>
            </w:r>
          </w:p>
          <w:p w:rsidR="00287CD9" w:rsidRDefault="0032366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для детей и подростков с особыми медицинскими потребностями</w:t>
            </w:r>
          </w:p>
        </w:tc>
      </w:tr>
      <w:tr w:rsidR="00287CD9">
        <w:trPr>
          <w:trHeight w:val="548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Ф. И. О. ребенка/подростка: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Получены необходимые разрешения: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0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Да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56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Нет</w:t>
            </w:r>
          </w:p>
        </w:tc>
      </w:tr>
      <w:tr w:rsidR="00287CD9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Как ребенок/подросток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хочет, чтобы его называли: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совместного обсуждения:</w:t>
            </w:r>
          </w:p>
        </w:tc>
      </w:tr>
      <w:tr w:rsidR="00287CD9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рождения: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Место встречи для обсуждения: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287CD9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Родитель (-и):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Кем предложено: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</w:tr>
      <w:tr w:rsidR="00287CD9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Номер телефона родителей: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Другое: </w:t>
            </w:r>
          </w:p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2033270</wp:posOffset>
                  </wp:positionH>
                  <wp:positionV relativeFrom="page">
                    <wp:posOffset>819150</wp:posOffset>
                  </wp:positionV>
                  <wp:extent cx="828675" cy="8191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7CD9">
        <w:trPr>
          <w:trHeight w:val="864"/>
        </w:trPr>
        <w:tc>
          <w:tcPr>
            <w:tcW w:w="3408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Поставщик первичных медицинских услуг: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09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Устный переводчик (если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применимо):</w:t>
            </w:r>
          </w:p>
        </w:tc>
        <w:tc>
          <w:tcPr>
            <w:tcW w:w="4680" w:type="dxa"/>
            <w:vMerge/>
            <w:shd w:val="clear" w:color="auto" w:fill="auto"/>
          </w:tcPr>
          <w:p w:rsidR="00287CD9" w:rsidRDefault="00287CD9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</w:tr>
      <w:tr w:rsidR="00287CD9">
        <w:trPr>
          <w:trHeight w:val="602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Половая идентичность: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8"/>
                </w:rPr>
                <w:id w:val="8690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М </w:t>
            </w:r>
            <w:sdt>
              <w:sdtPr>
                <w:rPr>
                  <w:rFonts w:ascii="Arial" w:hAnsi="Arial" w:cs="Arial"/>
                  <w:sz w:val="20"/>
                  <w:szCs w:val="28"/>
                </w:rPr>
                <w:id w:val="-20291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Ж </w:t>
            </w:r>
            <w:sdt>
              <w:sdtPr>
                <w:rPr>
                  <w:rFonts w:ascii="Arial" w:hAnsi="Arial" w:cs="Arial"/>
                  <w:sz w:val="20"/>
                  <w:szCs w:val="28"/>
                </w:rPr>
                <w:id w:val="17239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Другое, пожалуйста, укажите: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287CD9" w:rsidRDefault="00287CD9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287CD9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Местоимения: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</w:rPr>
                <w:id w:val="12651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Она/ее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</w:rPr>
                <w:id w:val="-4430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Он/его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</w:rPr>
                <w:id w:val="15351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Другое, пожалуйста, укажите:</w:t>
            </w:r>
          </w:p>
        </w:tc>
        <w:tc>
          <w:tcPr>
            <w:tcW w:w="4680" w:type="dxa"/>
            <w:vMerge/>
            <w:shd w:val="clear" w:color="auto" w:fill="auto"/>
          </w:tcPr>
          <w:p w:rsidR="00287CD9" w:rsidRDefault="00287CD9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287CD9">
          <w:headerReference w:type="default" r:id="rId9"/>
          <w:footerReference w:type="default" r:id="rId10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287CD9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 xml:space="preserve">Сильные стороны и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ценные качества ребенка/семьи</w:t>
            </w:r>
          </w:p>
        </w:tc>
      </w:tr>
      <w:tr w:rsidR="00287CD9">
        <w:trPr>
          <w:trHeight w:val="1296"/>
        </w:trPr>
        <w:tc>
          <w:tcPr>
            <w:tcW w:w="11497" w:type="dxa"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287CD9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287CD9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Язык и культурные потребности ребенка/семьи</w:t>
            </w:r>
          </w:p>
        </w:tc>
      </w:tr>
      <w:tr w:rsidR="00287CD9">
        <w:trPr>
          <w:trHeight w:val="1034"/>
        </w:trPr>
        <w:tc>
          <w:tcPr>
            <w:tcW w:w="11497" w:type="dxa"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rPr>
                <w:rFonts w:ascii="Arial" w:hAnsi="Arial" w:cs="Arial"/>
              </w:rPr>
            </w:pPr>
          </w:p>
          <w:p w:rsidR="00287CD9" w:rsidRDefault="00287CD9">
            <w:pPr>
              <w:tabs>
                <w:tab w:val="left" w:pos="2085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287CD9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287CD9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Проблемы, требующие решения, и цели ребенка/семьи</w:t>
            </w:r>
          </w:p>
        </w:tc>
      </w:tr>
      <w:tr w:rsidR="00287CD9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На сегодня: </w:t>
            </w:r>
          </w:p>
        </w:tc>
      </w:tr>
      <w:tr w:rsidR="00287CD9">
        <w:trPr>
          <w:trHeight w:val="1584"/>
        </w:trPr>
        <w:tc>
          <w:tcPr>
            <w:tcW w:w="11497" w:type="dxa"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87CD9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В долгосрочной перспективе: </w:t>
            </w:r>
          </w:p>
        </w:tc>
      </w:tr>
      <w:tr w:rsidR="00287CD9">
        <w:trPr>
          <w:trHeight w:val="1646"/>
        </w:trPr>
        <w:tc>
          <w:tcPr>
            <w:tcW w:w="11497" w:type="dxa"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287CD9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7"/>
        <w:gridCol w:w="5490"/>
      </w:tblGrid>
      <w:tr w:rsidR="00287CD9">
        <w:trPr>
          <w:trHeight w:val="432"/>
        </w:trPr>
        <w:tc>
          <w:tcPr>
            <w:tcW w:w="11497" w:type="dxa"/>
            <w:gridSpan w:val="2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 xml:space="preserve">Краткая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история болезни и лечения</w:t>
            </w:r>
          </w:p>
        </w:tc>
      </w:tr>
      <w:tr w:rsidR="00287CD9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Диагноз: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87CD9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Лекарственные препараты: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87CD9">
        <w:trPr>
          <w:trHeight w:val="1440"/>
        </w:trPr>
        <w:tc>
          <w:tcPr>
            <w:tcW w:w="6007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Текущие процедуры: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Ранее пройденные процедуры: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720"/>
        </w:trPr>
        <w:tc>
          <w:tcPr>
            <w:tcW w:w="1149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Медицинские работники: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576"/>
        </w:trPr>
        <w:tc>
          <w:tcPr>
            <w:tcW w:w="11497" w:type="dxa"/>
            <w:gridSpan w:val="2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Другая важная медицинская информация (аллергия/предупреждения):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287CD9">
        <w:trPr>
          <w:trHeight w:val="720"/>
        </w:trPr>
        <w:tc>
          <w:tcPr>
            <w:tcW w:w="6007" w:type="dxa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Предпочтительная больница: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Предпочтительная аптека:</w:t>
            </w: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287CD9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287CD9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Краткое описание получаемых образовательных услуг и услуг, предоставляемых по месту проживания</w:t>
            </w:r>
          </w:p>
        </w:tc>
      </w:tr>
      <w:tr w:rsidR="00287CD9">
        <w:trPr>
          <w:trHeight w:val="2160"/>
        </w:trPr>
        <w:tc>
          <w:tcPr>
            <w:tcW w:w="11497" w:type="dxa"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</w:tc>
      </w:tr>
    </w:tbl>
    <w:p w:rsidR="00287CD9" w:rsidRDefault="00287CD9">
      <w:pPr>
        <w:spacing w:after="0"/>
        <w:rPr>
          <w:rFonts w:ascii="Arial" w:eastAsia="Times New Roman" w:hAnsi="Arial" w:cs="Arial"/>
          <w:b/>
          <w:bCs/>
          <w:spacing w:val="1"/>
          <w:sz w:val="24"/>
        </w:rPr>
        <w:sectPr w:rsidR="00287CD9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7"/>
        <w:gridCol w:w="3695"/>
        <w:gridCol w:w="3955"/>
      </w:tblGrid>
      <w:tr w:rsidR="00287CD9">
        <w:trPr>
          <w:trHeight w:val="432"/>
        </w:trPr>
        <w:tc>
          <w:tcPr>
            <w:tcW w:w="3847" w:type="dxa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/>
              <w:rPr>
                <w:rFonts w:ascii="Arial" w:eastAsia="Times New Roman" w:hAnsi="Arial" w:cs="Arial"/>
                <w:b/>
                <w:bCs/>
                <w:spacing w:val="1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Контактный перечень членов группы</w:t>
            </w:r>
            <w:r>
              <w:rPr>
                <w:rFonts w:ascii="Arial" w:eastAsia="Arial" w:hAnsi="Arial" w:cs="Arial"/>
                <w:b/>
                <w:bCs/>
                <w:spacing w:val="1"/>
                <w:lang w:val="ru-RU"/>
              </w:rPr>
              <w:t xml:space="preserve"> </w:t>
            </w:r>
          </w:p>
        </w:tc>
        <w:tc>
          <w:tcPr>
            <w:tcW w:w="7650" w:type="dxa"/>
            <w:gridSpan w:val="2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/>
              <w:jc w:val="right"/>
              <w:rPr>
                <w:rFonts w:ascii="Arial" w:eastAsia="Times New Roman" w:hAnsi="Arial" w:cs="Arial"/>
                <w:bCs/>
                <w:i/>
                <w:spacing w:val="1"/>
                <w:sz w:val="24"/>
                <w:lang w:val="ru-RU"/>
              </w:rPr>
            </w:pP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Примечание. Инициалы возле Ф. И. О. для отметки 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val="ru-RU"/>
              </w:rPr>
              <w:t>посещаемости. Добавляйте строки по мере необходимости.</w:t>
            </w:r>
          </w:p>
        </w:tc>
      </w:tr>
      <w:tr w:rsidR="00287CD9">
        <w:trPr>
          <w:trHeight w:val="413"/>
        </w:trPr>
        <w:tc>
          <w:tcPr>
            <w:tcW w:w="3847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lang w:val="ru-RU"/>
              </w:rPr>
              <w:t>Ф. И. О.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Роль/обязанности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lang w:val="ru-RU"/>
              </w:rPr>
              <w:t>Лучший способ для контакта</w:t>
            </w: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Член семьи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val="ru-RU"/>
              </w:rPr>
              <w:t>Поставщик первичных медицинских услуг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val="ru-RU"/>
              </w:rPr>
              <w:t>Образование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val="ru-RU"/>
              </w:rPr>
              <w:t>Психическое здоровье / поведенческие расстройства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Общественное здравоохранение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bottom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План медицинского обслуживания / медицинское страхование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323663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val="ru-RU"/>
              </w:rPr>
              <w:t>Устный переводчик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287CD9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287CD9" w:rsidRDefault="00287CD9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287CD9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План действий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ru-RU"/>
              </w:rPr>
              <w:t>Примечание. Добавляйте строки по мере необходимости.</w:t>
            </w:r>
          </w:p>
        </w:tc>
      </w:tr>
      <w:tr w:rsidR="00287CD9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Первой целью группы должна быть цель, которая определена семьей в качестве приоритетной. </w:t>
            </w:r>
          </w:p>
          <w:p w:rsidR="00287CD9" w:rsidRDefault="003236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Если ребенку/подростку 12 или больше лет, включить минимум одну цель в отношении его перевода в систему здравоохранения для взрослых.</w:t>
            </w:r>
          </w:p>
        </w:tc>
      </w:tr>
      <w:tr w:rsidR="00287CD9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Общая цель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Кто?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Что делает?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Сроки?</w:t>
            </w:r>
          </w:p>
        </w:tc>
      </w:tr>
      <w:tr w:rsidR="00287CD9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1104900</wp:posOffset>
                  </wp:positionH>
                  <wp:positionV relativeFrom="page">
                    <wp:posOffset>3385820</wp:posOffset>
                  </wp:positionV>
                  <wp:extent cx="932180" cy="92329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2073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постановки цели: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Примечания: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достижения: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87CD9" w:rsidRDefault="0028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323663">
      <w: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287CD9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>План действий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ru-RU"/>
              </w:rPr>
              <w:t>Примечание. Добавляйте строки по мере необходимости.</w:t>
            </w:r>
          </w:p>
        </w:tc>
      </w:tr>
      <w:tr w:rsidR="00287CD9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Первой целью группы должна быть цель, которая определена семьей в качестве приоритетной. </w:t>
            </w:r>
          </w:p>
          <w:p w:rsidR="00287CD9" w:rsidRDefault="003236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Если ребенку/подростку 12 или больше лет, включить минимум одну цель в отношении его перевода в систему здравоохранения для взрослых.</w:t>
            </w:r>
          </w:p>
        </w:tc>
      </w:tr>
      <w:tr w:rsidR="00287CD9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Общая цель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Кто?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Что делает?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Сроки?</w:t>
            </w:r>
          </w:p>
        </w:tc>
      </w:tr>
      <w:tr w:rsidR="00287CD9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1094740</wp:posOffset>
                  </wp:positionH>
                  <wp:positionV relativeFrom="page">
                    <wp:posOffset>3430270</wp:posOffset>
                  </wp:positionV>
                  <wp:extent cx="932688" cy="923544"/>
                  <wp:effectExtent l="0" t="0" r="1270" b="0"/>
                  <wp:wrapNone/>
                  <wp:docPr id="774699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01403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постановки цели: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Примечания: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достижения: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323663">
      <w: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287CD9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>План действий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ru-RU"/>
              </w:rPr>
              <w:t>Примечание. Добавляйте строки по мере необходимости.</w:t>
            </w:r>
          </w:p>
        </w:tc>
      </w:tr>
      <w:tr w:rsidR="00287CD9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287CD9" w:rsidRDefault="003236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Первой целью группы должна быть цель, которая определена семьей в качестве приоритетной. </w:t>
            </w:r>
          </w:p>
          <w:p w:rsidR="00287CD9" w:rsidRDefault="003236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Если ребенку/подростку 12 или больше лет, включить минимум одну цель в отношении его перевода в систему здравоохранения для взрослых.</w:t>
            </w:r>
          </w:p>
        </w:tc>
      </w:tr>
      <w:tr w:rsidR="00287CD9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Общая цель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Кто?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Что делает?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Сроки?</w:t>
            </w:r>
          </w:p>
        </w:tc>
      </w:tr>
      <w:tr w:rsidR="00287CD9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1111250</wp:posOffset>
                  </wp:positionH>
                  <wp:positionV relativeFrom="page">
                    <wp:posOffset>3390900</wp:posOffset>
                  </wp:positionV>
                  <wp:extent cx="932688" cy="923544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35764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Это лицо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Выполнит данное действие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К этой дате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</w:rPr>
            </w:pPr>
          </w:p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завершения действия: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постановки цели: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287CD9" w:rsidRDefault="00323663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Примечания: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87CD9" w:rsidRDefault="00287CD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CD9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287CD9" w:rsidRDefault="003236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Дата достижения: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287CD9" w:rsidRDefault="00287CD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rPr>
          <w:rFonts w:ascii="Arial" w:hAnsi="Arial" w:cs="Arial"/>
          <w:sz w:val="14"/>
          <w:szCs w:val="16"/>
        </w:rPr>
      </w:pPr>
    </w:p>
    <w:p w:rsidR="00287CD9" w:rsidRDefault="00287CD9">
      <w:pPr>
        <w:pStyle w:val="Footer"/>
        <w:spacing w:line="259" w:lineRule="auto"/>
        <w:rPr>
          <w:rFonts w:ascii="Arial" w:hAnsi="Arial" w:cs="Arial"/>
          <w:sz w:val="14"/>
          <w:szCs w:val="16"/>
        </w:rPr>
      </w:pPr>
    </w:p>
    <w:p w:rsidR="00323663" w:rsidRDefault="00323663" w:rsidP="00323663">
      <w:pPr>
        <w:spacing w:before="80" w:after="0" w:line="240" w:lineRule="auto"/>
      </w:pPr>
    </w:p>
    <w:p w:rsidR="00323663" w:rsidRPr="00323663" w:rsidRDefault="00323663" w:rsidP="00323663">
      <w:pPr>
        <w:spacing w:before="80" w:after="0" w:line="240" w:lineRule="auto"/>
        <w:rPr>
          <w:sz w:val="44"/>
        </w:rPr>
      </w:pPr>
    </w:p>
    <w:p w:rsidR="00323663" w:rsidRDefault="00323663" w:rsidP="00323663">
      <w:pPr>
        <w:spacing w:before="80" w:after="120" w:line="240" w:lineRule="auto"/>
      </w:pPr>
      <w:r>
        <w:t>© 2020, rev. 2021 Oregon Health &amp; Science University</w:t>
      </w:r>
    </w:p>
    <w:p w:rsidR="00287CD9" w:rsidRPr="00323663" w:rsidRDefault="00287CD9">
      <w:pPr>
        <w:pStyle w:val="NoSpacing"/>
        <w:spacing w:line="259" w:lineRule="auto"/>
        <w:rPr>
          <w:rFonts w:ascii="Arial" w:hAnsi="Arial" w:cs="Arial"/>
          <w:sz w:val="12"/>
          <w:szCs w:val="16"/>
        </w:rPr>
      </w:pPr>
    </w:p>
    <w:p w:rsidR="00323663" w:rsidRDefault="00323663" w:rsidP="00323663">
      <w:pPr>
        <w:spacing w:after="0" w:line="259" w:lineRule="auto"/>
        <w:rPr>
          <w:rFonts w:ascii="Arial" w:eastAsia="Arial" w:hAnsi="Arial" w:cs="Arial"/>
          <w:i/>
          <w:iCs/>
          <w:sz w:val="16"/>
          <w:szCs w:val="16"/>
          <w:lang w:val="ru-RU"/>
        </w:rPr>
      </w:pPr>
      <w:r>
        <w:rPr>
          <w:rFonts w:ascii="Arial" w:eastAsia="Arial" w:hAnsi="Arial" w:cs="Arial"/>
          <w:i/>
          <w:iCs/>
          <w:sz w:val="16"/>
          <w:szCs w:val="16"/>
          <w:lang w:val="ru-RU"/>
        </w:rPr>
        <w:t>Настоящий проект финансируется Управлением ресурсов и служб здравоохранения (Health Resources and Services Administration, HRSA) Министерства здравоохранения и социального о</w:t>
      </w:r>
      <w:r>
        <w:rPr>
          <w:rFonts w:ascii="Arial" w:eastAsia="Arial" w:hAnsi="Arial" w:cs="Arial"/>
          <w:i/>
          <w:iCs/>
          <w:sz w:val="16"/>
          <w:szCs w:val="16"/>
          <w:lang w:val="ru-RU"/>
        </w:rPr>
        <w:t>беспечения США (U.S. Department of Health and Human Services, HHS) в рамках единовременной субсидии согласно разделу V свода законов штата Орегон относительно охраны здоровья матери и ребенка (#B04MC28122, в сумме 1 859 482 долларов США) и субсидии «Улучше</w:t>
      </w:r>
      <w:r>
        <w:rPr>
          <w:rFonts w:ascii="Arial" w:eastAsia="Arial" w:hAnsi="Arial" w:cs="Arial"/>
          <w:i/>
          <w:iCs/>
          <w:sz w:val="16"/>
          <w:szCs w:val="16"/>
          <w:lang w:val="ru-RU"/>
        </w:rPr>
        <w:t>ния системы услуг Орегонского центра для детей и молодежи с особыми медицинскими потребностям</w:t>
      </w:r>
      <w:bookmarkStart w:id="0" w:name="_GoBack"/>
      <w:bookmarkEnd w:id="0"/>
      <w:r>
        <w:rPr>
          <w:rFonts w:ascii="Arial" w:eastAsia="Arial" w:hAnsi="Arial" w:cs="Arial"/>
          <w:i/>
          <w:iCs/>
          <w:sz w:val="16"/>
          <w:szCs w:val="16"/>
          <w:lang w:val="ru-RU"/>
        </w:rPr>
        <w:t>и» («Enhancing the System of Services for Oregon’s CYSHCN») (#D70MC27548, в сумме 300 000 долларов США). Этот проект не финансируется из негосударственных источник</w:t>
      </w:r>
      <w:r>
        <w:rPr>
          <w:rFonts w:ascii="Arial" w:eastAsia="Arial" w:hAnsi="Arial" w:cs="Arial"/>
          <w:i/>
          <w:iCs/>
          <w:sz w:val="16"/>
          <w:szCs w:val="16"/>
          <w:lang w:val="ru-RU"/>
        </w:rPr>
        <w:t xml:space="preserve">ов. Изложенное в настоящем документе является информацией, содержанием и заключениями автора и не должно быть истолковано как официальная позиция или политика HRSA, HHS или правительства США, а также не должно восприниматься как одобренное ими. </w:t>
      </w:r>
    </w:p>
    <w:p w:rsidR="00287CD9" w:rsidRDefault="00323663" w:rsidP="00323663">
      <w:pPr>
        <w:spacing w:after="0" w:line="259" w:lineRule="auto"/>
        <w:rPr>
          <w:rFonts w:ascii="Arial" w:hAnsi="Arial" w:cs="Arial"/>
          <w:i/>
          <w:sz w:val="16"/>
          <w:szCs w:val="16"/>
          <w:lang w:val="ru-RU"/>
        </w:rPr>
      </w:pPr>
      <w:r>
        <w:rPr>
          <w:rFonts w:ascii="Arial" w:hAnsi="Arial" w:cs="Arial"/>
          <w:i/>
          <w:sz w:val="16"/>
          <w:szCs w:val="16"/>
        </w:rPr>
        <w:t xml:space="preserve">To request permission to use this template please contact </w:t>
      </w:r>
      <w:hyperlink r:id="rId12" w:history="1">
        <w:r>
          <w:rPr>
            <w:rStyle w:val="Hyperlink"/>
            <w:rFonts w:ascii="Arial" w:hAnsi="Arial" w:cs="Arial"/>
            <w:i/>
            <w:sz w:val="16"/>
            <w:szCs w:val="16"/>
          </w:rPr>
          <w:t>occyshn@ohsu.edu</w:t>
        </w:r>
      </w:hyperlink>
    </w:p>
    <w:sectPr w:rsidR="00287CD9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CD9" w:rsidRDefault="00323663">
      <w:pPr>
        <w:spacing w:after="0" w:line="240" w:lineRule="auto"/>
      </w:pPr>
      <w:r>
        <w:separator/>
      </w:r>
    </w:p>
  </w:endnote>
  <w:endnote w:type="continuationSeparator" w:id="0">
    <w:p w:rsidR="00287CD9" w:rsidRDefault="0032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160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87CD9" w:rsidRDefault="00323663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CD9" w:rsidRDefault="00323663">
      <w:pPr>
        <w:spacing w:after="0" w:line="240" w:lineRule="auto"/>
      </w:pPr>
      <w:r>
        <w:separator/>
      </w:r>
    </w:p>
  </w:footnote>
  <w:footnote w:type="continuationSeparator" w:id="0">
    <w:p w:rsidR="00287CD9" w:rsidRDefault="0032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CD9" w:rsidRDefault="00323663">
    <w:pPr>
      <w:pStyle w:val="Header"/>
      <w:spacing w:after="120"/>
    </w:pPr>
    <w:r>
      <w:rPr>
        <w:lang w:val="ru-RU"/>
      </w:rPr>
      <w:t>Последнее обновление: XX-XX-XXXX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D33"/>
    <w:multiLevelType w:val="hybridMultilevel"/>
    <w:tmpl w:val="0AA6D760"/>
    <w:lvl w:ilvl="0" w:tplc="71147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5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A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6B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A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02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25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2A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0A1"/>
    <w:multiLevelType w:val="hybridMultilevel"/>
    <w:tmpl w:val="1542CBD0"/>
    <w:lvl w:ilvl="0" w:tplc="D162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06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C0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E9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8B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0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4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82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6EE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6BD0"/>
    <w:multiLevelType w:val="hybridMultilevel"/>
    <w:tmpl w:val="B7C695B2"/>
    <w:lvl w:ilvl="0" w:tplc="AFBE9D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A4832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E23D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668F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28D7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0A2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7ACA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04F6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E608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5B5EA4"/>
    <w:multiLevelType w:val="hybridMultilevel"/>
    <w:tmpl w:val="168C4A8A"/>
    <w:lvl w:ilvl="0" w:tplc="55843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F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EE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C8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EF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A4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6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C2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25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632"/>
    <w:multiLevelType w:val="hybridMultilevel"/>
    <w:tmpl w:val="AC1C403A"/>
    <w:lvl w:ilvl="0" w:tplc="1A463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ACA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64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A9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EA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CC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AC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26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AF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D9"/>
    <w:rsid w:val="00287CD9"/>
    <w:rsid w:val="003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B228B"/>
  <w15:docId w15:val="{668FCDCB-467B-4F47-BBEE-5218EE9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cyshn@oh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AC8C-49DE-4470-BC42-AB80081C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US0832515</vt:lpstr>
    </vt:vector>
  </TitlesOfParts>
  <Company>OHSU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US0832515</dc:title>
  <dc:creator>Marilyn Berardinelli</dc:creator>
  <dc:description>US0832515</dc:description>
  <cp:lastModifiedBy>Karima Boumatar</cp:lastModifiedBy>
  <cp:revision>2</cp:revision>
  <cp:lastPrinted>2017-08-04T15:30:00Z</cp:lastPrinted>
  <dcterms:created xsi:type="dcterms:W3CDTF">2021-02-16T20:11:00Z</dcterms:created>
  <dcterms:modified xsi:type="dcterms:W3CDTF">2021-02-16T20:11:00Z</dcterms:modified>
</cp:coreProperties>
</file>